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68" w:rsidRPr="00907268" w:rsidRDefault="00907268" w:rsidP="0090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Редакция вступает в силу 1 янв 2021</w:t>
      </w:r>
    </w:p>
    <w:p w:rsidR="00907268" w:rsidRPr="00907268" w:rsidRDefault="00907268" w:rsidP="0090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Постановление Правительства РФ от 18.09.2020 № 1490</w:t>
      </w:r>
    </w:p>
    <w:p w:rsidR="00907268" w:rsidRPr="00907268" w:rsidRDefault="00907268" w:rsidP="009072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7268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О лицензировании образовательной деятельности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соответствии с </w:t>
      </w:r>
      <w:hyperlink r:id="rId4" w:anchor="/document/99/902276657/XA00M1S2L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Правительство Российской Федерации 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постановляет: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Утвердить прилагаемое </w:t>
      </w:r>
      <w:hyperlink r:id="rId5" w:anchor="/document/99/565837292/XA00LUO2M6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Положение о лицензировании образовательной деятельности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2. Настоящее постановление вступает в силу с 1 января 2021 г. и действует до 31 декабря 2021 г.</w:t>
      </w:r>
    </w:p>
    <w:p w:rsidR="00907268" w:rsidRPr="00907268" w:rsidRDefault="00907268" w:rsidP="00907268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Председатель Правительства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  <w:t>Российской Федерации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М.Мишустин </w:t>
      </w:r>
    </w:p>
    <w:p w:rsidR="00907268" w:rsidRPr="00907268" w:rsidRDefault="00907268" w:rsidP="0090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Helvetica" w:eastAsia="Times New Roman" w:hAnsi="Helvetica" w:cs="Helvetica"/>
          <w:sz w:val="20"/>
          <w:szCs w:val="20"/>
          <w:lang w:eastAsia="ru-RU"/>
        </w:rPr>
        <w:t>УТВЕРЖДЕНО</w:t>
      </w:r>
      <w:r w:rsidRPr="00907268">
        <w:rPr>
          <w:rFonts w:ascii="Helvetica" w:eastAsia="Times New Roman" w:hAnsi="Helvetica" w:cs="Helvetica"/>
          <w:sz w:val="20"/>
          <w:szCs w:val="20"/>
          <w:lang w:eastAsia="ru-RU"/>
        </w:rPr>
        <w:br/>
        <w:t>постановлением Правительства</w:t>
      </w:r>
      <w:r w:rsidRPr="00907268">
        <w:rPr>
          <w:rFonts w:ascii="Helvetica" w:eastAsia="Times New Roman" w:hAnsi="Helvetica" w:cs="Helvetica"/>
          <w:sz w:val="20"/>
          <w:szCs w:val="20"/>
          <w:lang w:eastAsia="ru-RU"/>
        </w:rPr>
        <w:br/>
        <w:t>Российской Федерации</w:t>
      </w:r>
      <w:r w:rsidRPr="00907268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от 18 сентября 2020 года № 1490 </w:t>
      </w:r>
    </w:p>
    <w:p w:rsidR="00907268" w:rsidRPr="00907268" w:rsidRDefault="00907268" w:rsidP="0090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Helvetica" w:eastAsia="Times New Roman" w:hAnsi="Helvetica" w:cs="Helvetica"/>
          <w:sz w:val="27"/>
          <w:lang w:eastAsia="ru-RU"/>
        </w:rPr>
        <w:t>Положение о лицензировании образовательной деятельности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1. Настоящее Положение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(далее - организация, осуществляющая образовательную деятельность).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Образовательная деятельность на территории инновационного центра "Сколково" осуществляется частными организациями, осуществляющими образовательную деятельность, без получения ими лицензий в соответствии с </w:t>
      </w:r>
      <w:hyperlink r:id="rId6" w:anchor="/document/99/902237250/XA00MGA2O7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2 статьи 17 Федерального закона "Об инновационном центре "Сколково"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Образовательная деятельность на территории инновационного научно-технологического центра осуществляется организациями, осуществляющими образовательную деятельность, без получения ими лицензий на осуществление образовательной деятельности, если это предусмотрено правилами проекта в соответствии с </w:t>
      </w:r>
      <w:hyperlink r:id="rId7" w:anchor="/document/99/436753183/XA00M882MK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3 статьи 21 Федерального закона "Об инновационных научно-технологических центрах и о внесении изменений в отдельные законодательные акты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Лицензирование образовательной деятельности, осуществляемой на территории международного медицинского кластера иностранными 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</w:t>
      </w:r>
      <w:hyperlink r:id="rId8" w:anchor="/document/99/420284279/XA00M1S2L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международном медицинском кластере и внесении изменений в отдельные законодательные акты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3. Лицензирование образовательной деятельности осуществляют следующие лицензирующие органы: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а) Федеральная служба по надзору в сфере образования и науки в отношении: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организаций, осуществляющих образовательную деятельность по образовательным программам высшего образования;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органы исполнительной власти субъектов Российской Федерации, осуществляющие переданные полномочия Российской Федерации в сфере образования, - в отношении организаций, осуществляющих образовательную деятельность на территории субъекта Российской Федерации (за исключением организаций, осуществляющих образовательную деятельность, указанных в </w:t>
      </w:r>
      <w:hyperlink r:id="rId9" w:anchor="/document/99/565837292/XA00M2O2MP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подпункте "а" настоящего пункта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), а также расположенных в других субъектах Российской Федерации филиалов указанных организаций.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4.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</w:t>
      </w:r>
      <w:hyperlink r:id="rId10" w:anchor="/document/99/565837292/XA00MFC2O4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5. Лицензионными требованиями, предъявляемыми к соискателю лицензии на осуществление образовательной деятельности (далее - лицензия), являются: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Указанное требование не применяется: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организации образовательной деятельности в форме практической подготовки;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предусмотренными </w:t>
      </w:r>
      <w:hyperlink r:id="rId11" w:anchor="/document/99/902389617/XA00M6M2MD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2 части 3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2" w:anchor="/document/99/902389617/XA00MCA2NP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10 статьи 11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3" w:anchor="/document/99/902389617/XA00M7I2MF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14" w:anchor="/document/99/902389617/XA00M842MI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2 статьи 15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15" w:anchor="/document/99/902389617/XA00MDQ2N8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2 части 3 статьи 28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Указанное требование не применяется: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16" w:anchor="/document/99/902389617/XA00MF02O6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2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hyperlink r:id="rId17" w:anchor="/document/99/902389617/XA00M602M8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8 статьи 12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г) наличие в соответствии с </w:t>
      </w:r>
      <w:hyperlink r:id="rId18" w:anchor="/document/99/901729631/XA00M962NE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2 статьи 40 Федерального закона "О санитарно-эпидемиологическом благополучии населения"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санитарно-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Указанное требование не применяется: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организации образовательной деятельности в форме практической подготовки;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к загранучреждениям Министерства иностранных дел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д) наличие в соответствии с </w:t>
      </w:r>
      <w:hyperlink r:id="rId19" w:anchor="/document/99/902389617/XA00M6G2MB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10 статьи 79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6. При намерении соискателя лицензии реализовывать образовательные программы, указанные в настоящем пункте, предъявляются лицензионные требования, установленные в </w:t>
      </w:r>
      <w:hyperlink r:id="rId20" w:anchor="/document/99/565837292/XA00M5Q2MD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hyperlink r:id="rId21" w:anchor="/document/99/565837292/XA00M8G2N0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"д" пункта 5 настоящего Положения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а также следующие требования: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а) наличие в соответствии со </w:t>
      </w:r>
      <w:hyperlink r:id="rId22" w:anchor="/document/99/902389617/XA00M9E2NC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16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23" w:anchor="/document/99/902389617/XA00M6K2MU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4 статьи 81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а также в соответствии со </w:t>
      </w:r>
      <w:hyperlink r:id="rId24" w:anchor="/document/99/9004687/XA00MAI2N9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статьей 27 Закона Российской Федерации "О государственной </w:t>
        </w:r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lastRenderedPageBreak/>
          <w:t>тайне"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в) наличие условий для практической подготовки обучающихся в соответствии с частями 6-8 </w:t>
      </w:r>
      <w:hyperlink r:id="rId25" w:anchor="/document/99/902389617/XA00M7S2N5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статьи 13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для основных профессиональных образовательных программ, а также в соответствии с </w:t>
      </w:r>
      <w:hyperlink r:id="rId26" w:anchor="/document/99/902389617/XA00M742N0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4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27" w:anchor="/document/99/902389617/XA00MD42N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5 статьи 82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г) наличие договора о сетевой форме реализации образовательных программ в соответствии со </w:t>
      </w:r>
      <w:hyperlink r:id="rId28" w:anchor="/document/99/902389617/XA00M702MC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15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д) соответствие требованиям </w:t>
      </w:r>
      <w:hyperlink r:id="rId29" w:anchor="/document/99/9004238/XA00MEQ2O1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статьи 15.2 Закона Российской Федерации "О частной детективной и охранной деятельности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е) соответствие требованиям, предусмотренным </w:t>
      </w:r>
      <w:hyperlink r:id="rId30" w:anchor="/document/99/902389617/XA00RPS2P9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6 статьи 85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7. Лицензионными требованиями к лицензиату являются: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Указанное требование не применяется: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к загранучреждениям Министерства иностранных дел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предусмотренными </w:t>
      </w:r>
      <w:hyperlink r:id="rId31" w:anchor="/document/99/902389617/XA00M6M2MD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2 части 3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32" w:anchor="/document/99/902389617/XA00MCA2NP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10 статьи 11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33" w:anchor="/document/99/902389617/XA00M7I2MF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34" w:anchor="/document/99/902389617/XA00M842MI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2 статьи 15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35" w:anchor="/document/99/902389617/XA00MDQ2N8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2 части 3 статьи 28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Указанное требование не применяется: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36" w:anchor="/document/99/902389617/XA00MF02O6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2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hyperlink r:id="rId37" w:anchor="/document/99/902389617/XA00M602M8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8 статьи 12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г)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</w:t>
      </w:r>
      <w:hyperlink r:id="rId38" w:anchor="/document/99/902389617/XA00M6M2MD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2 части 3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39" w:anchor="/document/99/902389617/XA00MCA2NP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10 статьи 11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40" w:anchor="/document/99/902389617/XA00M2O2MA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46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41" w:anchor="/document/99/902389617/XA00M4Q2MJ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50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Указанное требование не применяется: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 отношении части образовательной программы, срок реализации которой еще не наступил;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д) наличие в соответствии с </w:t>
      </w:r>
      <w:hyperlink r:id="rId42" w:anchor="/document/99/901729631/XA00M962NE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2 статьи 40 Федерального закона "О санитарно-эпидемиологическом благополучии населения"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Указанное требование не применяется: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 организации образовательной деятельности в форме практической подготовки;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к загранучреждениям Министерства иностранных дел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е) 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 </w:t>
      </w:r>
      <w:hyperlink r:id="rId43" w:anchor="/document/99/902389617/XA00MD62NS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44" w:anchor="/document/99/902389617/XA00MEA2O2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45" w:anchor="/document/99/902389617/XA00M5C2M5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46" w:anchor="/document/99/902389617/XA00M6G2MB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47" w:anchor="/document/99/902389617/XA00ME82O1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11 статьи 79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ж) наличие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научных работников в соответствии с </w:t>
      </w:r>
      <w:hyperlink r:id="rId48" w:anchor="/document/99/902389617/XA00M7K2MV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49" w:anchor="/document/99/902389617/XA00M422ML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 статьи 50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8. При осуществлении лицензиатом образовательной деятельности по образовательным программам, указанным в настоящем пункте, предъявляются лицензионные требования, установленные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</w:t>
      </w:r>
      <w:hyperlink r:id="rId50" w:anchor="/document/99/565837292/XA00M902N2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hyperlink r:id="rId51" w:anchor="/document/99/565837292/XA00M7C2MK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"ж" пункта 7 настоящего Положения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а также следующие требования: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а) наличие в соответствии со </w:t>
      </w:r>
      <w:hyperlink r:id="rId52" w:anchor="/document/99/902389617/XA00M9E2NC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16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53" w:anchor="/document/99/902389617/XA00M6K2MU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4 статьи 81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а также в соответствии со </w:t>
      </w:r>
      <w:hyperlink r:id="rId54" w:anchor="/document/99/9004687/XA00MAI2N9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27 Закона Российской Федерации "О государственной тайне"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-для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в) наличие условий для практической подготовки обучающихся в соответствии с </w:t>
      </w:r>
      <w:hyperlink r:id="rId55" w:anchor="/document/99/902389617/XA00MG02OA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6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hyperlink r:id="rId56" w:anchor="/document/99/902389617/XA00MEQ2NA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8 статьи 13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для основных профессиональных образовательных программ, а также в соответствии с </w:t>
      </w:r>
      <w:hyperlink r:id="rId57" w:anchor="/document/99/902389617/XA00M742N0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4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58" w:anchor="/document/99/902389617/XA00MD42N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5 статьи 82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г) наличие договора о сетевой форме реализации образовательных программ в соответствии со </w:t>
      </w:r>
      <w:hyperlink r:id="rId59" w:anchor="/document/99/902389617/XA00M702MC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15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д) соответствие требованиям </w:t>
      </w:r>
      <w:hyperlink r:id="rId60" w:anchor="/document/99/9004238/XA00MEQ2O1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статьи 15.2 Закона Российской Федерации "О частной детективной и охранной деятельности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е) соответствие требованиям, предусмотренным </w:t>
      </w:r>
      <w:hyperlink r:id="rId61" w:anchor="/document/99/902389617/XA00RPS2P9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6 статьи 85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9. К грубым нарушениям лицензионных требований относятся: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а) нарушение лицензионных требований и условий, предусмотренных </w:t>
      </w:r>
      <w:hyperlink r:id="rId62" w:anchor="/document/99/565837292/XA00M902N2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подпунктами "а"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hyperlink r:id="rId63" w:anchor="/document/99/565837292/XA00M7C2MK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"ж" пункта 7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64" w:anchor="/document/99/565837292/XA00M9G2N4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подпунктами "б"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65" w:anchor="/document/99/565837292/XA00MB62ND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"д"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66" w:anchor="/document/99/565837292/XA00MBO2NG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"е" пункта 8 настоящего Положения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повлекшее за собой последствия, установленные </w:t>
      </w:r>
      <w:hyperlink r:id="rId67" w:anchor="/document/99/902276657/XA00M9Q2NI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11 статьи 19 Федерального закона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б) повторное в течение 5 лет нарушение лицензиатом лицензионных требований и условий, предусмотренных </w:t>
      </w:r>
      <w:hyperlink r:id="rId68" w:anchor="/document/99/565837292/XA00M8G2MQ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подпунктами "а"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69" w:anchor="/document/99/565837292/XA00MA22N7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"в"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70" w:anchor="/document/99/565837292/XA00MAK2NA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"г" пункта 8 настоящего Положения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повлекшее за собой последствия, установленные </w:t>
      </w:r>
      <w:hyperlink r:id="rId71" w:anchor="/document/99/902276657/XA00M9Q2NI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11 статьи 19 Федерального закона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10. Для получения лицензии соискатель лицензии представляет в лицензирующий орган или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заявление, оформленное в соответствии с </w:t>
      </w:r>
      <w:hyperlink r:id="rId72" w:anchor="/document/99/902276657/XA00MA02N0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73" w:anchor="/document/99/902276657/XA00MB02NA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74" w:anchor="/document/99/902276657/XA00MBI2ND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3 статьи 13 Федерального закона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75" w:anchor="/document/99/420284279/XA00MEG2O4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2 статьи 13.1 Федерального закона "О международном медицинском кластере и внесении изменений в отдельные законодательные акты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а также следующие документы (копии документов) и сведения: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а)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применением исключительно электронного обучения, дистанционных образовательных технологий);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ж) реквизиты выданной в установленном порядке лицензии на проведение работ с использованием сведений, составляющих государственную тайну (для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и) копия договора, заключенного соискателем лицензии в соответствии с </w:t>
      </w:r>
      <w:hyperlink r:id="rId76" w:anchor="/document/99/902389617/XA00M6C2MG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2 части 7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77" w:anchor="/document/99/902389617/XA00MEQ2NA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8 статьи 13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или </w:t>
      </w:r>
      <w:hyperlink r:id="rId78" w:anchor="/document/99/902389617/XA00MD42N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5 статьи 82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подтверждающего наличие условий для реализации образовательных программ (их части) в форме практической подготовки обучающихся (для основных профессиональных образовательных программ или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к)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(или)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л) сведения, подтверждающие соответствие требованиям, предусмотренным </w:t>
      </w:r>
      <w:hyperlink r:id="rId79" w:anchor="/document/99/9004238/XA00MEQ2O1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15.2 Закона Российской Федерации "О частной детективной и охранной деятельности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м) сведения, подтверждающие соответствие требованиям, предусмотренным </w:t>
      </w:r>
      <w:hyperlink r:id="rId80" w:anchor="/document/99/902389617/XA00RPS2P9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6 статьи 85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о)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Федерации, осуществляющего образовательную деятельность (в случае если в качестве соискателя лицензии выступает загранучреждение Министерства иностранных дел Российской Федерации);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п) копия положения о филиале (в случае если соискатель лицензии намерен осуществлять образовательную деятельность в филиале);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р)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планирует реализовывать образовательные программы);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с)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т) опись прилагаемых документов.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11. 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иные образовательные организации, реализующие образовательные программы, 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r:id="rId81" w:anchor="/document/99/565837292/XA00MAI2N9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подпунктах "б"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82" w:anchor="/document/99/565837292/XA00M3U2MI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"ж"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83" w:anchor="/document/99/565837292/XA00M9G2MU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hyperlink r:id="rId84" w:anchor="/document/99/565837292/XA00M4E2MK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"р"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85" w:anchor="/document/99/565837292/XA00MA02N0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"т" пункта 10 настоящего Положения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Для переоформления лицензии указанные организации, осуществляющие образовательную деятельность,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r:id="rId86" w:anchor="/document/99/565837292/XA00M3Q2MG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подпунктах "б"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87" w:anchor="/document/99/565837292/XA00M782N0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"д"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88" w:anchor="/document/99/565837292/XA00M2K2M9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"з" пункта 13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89" w:anchor="/document/99/565837292/XA00M4A2MI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подпунктах "б"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90" w:anchor="/document/99/565837292/XA00M8A2N5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"е"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hyperlink r:id="rId91" w:anchor="/document/99/565837292/XA00M3M2ME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92" w:anchor="/document/99/565837292/XA00M742MU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"м"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93" w:anchor="/document/99/565837292/XA00M7M2N1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"н"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94" w:anchor="/document/99/565837292/XA00M8Q2N7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"п" пункта 14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95" w:anchor="/document/99/565837292/XA00M462MG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подпунктах "б"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96" w:anchor="/document/99/565837292/XA00M722MT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"г"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97" w:anchor="/document/99/565837292/XA00M9A2N9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"з"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hyperlink r:id="rId98" w:anchor="/document/99/565837292/XA00MAE2NF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"к"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99" w:anchor="/document/99/565837292/XA00MCK2NM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"н"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00" w:anchor="/document/99/565837292/XA00MD62NP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"о"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101" w:anchor="/document/99/565837292/XA00MES2O2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"с" пункта 15 настоящего Положения.</w:t>
        </w:r>
      </w:hyperlink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Представляемые в лицензирующий орган документы (копии документов) не должны содержать сведений, составляющих государственную тайну.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12.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13. При намерении лицензиата осуществлять лицензируемую деятельность по адресу места ее осуществления, не указанному в лицензии, за исключением случая, предусмотренного </w:t>
      </w:r>
      <w:hyperlink r:id="rId102" w:anchor="/document/99/565837292/XA00M362MC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14 настоящего Положения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в заявлении о переоформлении лицензии, оформленном в соответствии со </w:t>
      </w:r>
      <w:hyperlink r:id="rId103" w:anchor="/document/99/902276657/XA00M9S2NC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18 Федерального закона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указывается этот адрес, а также представляются следующие документы (копии документов) и сведения: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указанных в лицензии,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г)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д) копия положения о филиале (в случае если лицензиат намерен осуществлять образовательную деятельность в филиале);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е)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участвует в реализации образовательных программ);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ж)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з) опись прилагаемых документов.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14. В случае если лицензиат намерен осуществлять лицензируемую деятельность в филиале, не указанном в лицензии, в заявлении о переоформлении лицензии, оформленном в соответствии со </w:t>
      </w:r>
      <w:hyperlink r:id="rId104" w:anchor="/document/99/902276657/XA00M9S2NC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18 Федерального закона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сведения: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д) подписанная руководителем организации, осуществляющей образовательную деятельность, справка о наличии у профессиональной образовательной 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е)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ж)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и) копия договора, заключенного лицензиатом в соответствии с </w:t>
      </w:r>
      <w:hyperlink r:id="rId105" w:anchor="/document/99/902389617/XA00MEQ2NA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8 статьи 13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или </w:t>
      </w:r>
      <w:hyperlink r:id="rId106" w:anchor="/document/99/902389617/XA00MD42N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5 статьи 82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подтверждающего наличие условий для реализации практической подготовки обучающихся (при наличии основных профессиональных образовательных программ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к) сведения, подтверждающие соответствие требованиям, предусмотренным </w:t>
      </w:r>
      <w:hyperlink r:id="rId107" w:anchor="/document/99/9004238/XA00MEQ2O1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15.2 Закона Российской Федерации "О частной детективной и охранной деятельности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л) сведения, подтверждающие соответствие требованиям, предусмотренным </w:t>
      </w:r>
      <w:hyperlink r:id="rId108" w:anchor="/document/99/902389617/XA00RPS2P9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6 статьи 85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м)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н) копия положения о филиале;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о)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п) опись прилагаемых документов.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15. При намерении лицензиата оказывать образовательные услуги по реализации новых образовательных программ, не указанных в лицензии, в заявлении о переоформлении лицензии, оформленном в соответствии со </w:t>
      </w:r>
      <w:hyperlink r:id="rId109" w:anchor="/document/99/902276657/XA00M9S2NC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18 Федерального закона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указываются эти образовательные программы, места осуществления образовательной деятельности по реализации этих образовательных программ и представляются следующие документы (копии документов) и сведения: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образовательным программам, до начала реализации образовательной программы;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д) подписанные руководителем организации, осуществляющей образовательную деятельность, справка о наличии электронных образовательных и информационных ресурсов, а также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е)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ж)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з)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и) копия договора, заключенного лицензиатом в соответствии с </w:t>
      </w:r>
      <w:hyperlink r:id="rId110" w:anchor="/document/99/902389617/XA00M6C2MG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2 части 7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11" w:anchor="/document/99/902389617/XA00MEQ2NA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8 статьи 13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или </w:t>
      </w:r>
      <w:hyperlink r:id="rId112" w:anchor="/document/99/902389617/XA00MD42N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5 статьи 82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к)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л) сведения, подтверждающие соответствие требованиям, предусмотренным </w:t>
      </w:r>
      <w:hyperlink r:id="rId113" w:anchor="/document/99/9004238/XA00MEQ2O1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15.2 Закона Российской Федерации "О частной детективной и охранной деятельности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(при наличии основных программ 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м) сведения, подтверждающие соответствие требованиям, предусмотренным </w:t>
      </w:r>
      <w:hyperlink r:id="rId114" w:anchor="/document/99/902389617/XA00RPS2P9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6 статьи 85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о) копия положения о филиале (в случае если лицензиат намерен осуществлять образовательную деятельность в филиале);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р)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с) опись прилагаемых документов.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16. Копии документов, предусмотренные </w:t>
      </w:r>
      <w:hyperlink r:id="rId115" w:anchor="/document/99/565837292/XA00MA02N6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подпунктами "а"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16" w:anchor="/document/99/565837292/XA00M9G2MU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17" w:anchor="/document/99/565837292/XA00M3S2MH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"п"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118" w:anchor="/document/99/565837292/XA00M4E2MK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"р" пункта 10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19" w:anchor="/document/99/565837292/XA00M382MD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подпунктами "а"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20" w:anchor="/document/99/565837292/XA00M782N0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"д"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121" w:anchor="/document/99/565837292/XA00MBG2NC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"ж" пункта 13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22" w:anchor="/document/99/565837292/XA00M3O2MF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подпунктами "а"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23" w:anchor="/document/99/565837292/XA00M342MB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"з"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24" w:anchor="/document/99/565837292/XA00M7M2N1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"н"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125" w:anchor="/document/99/565837292/XA00M882N4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"о" пункта 14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а также </w:t>
      </w:r>
      <w:hyperlink r:id="rId126" w:anchor="/document/99/565837292/XA00M9U2ND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подпунктами "а"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27" w:anchor="/document/99/565837292/XA00M9S2NC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28" w:anchor="/document/99/565837292/XA00MAE2NF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"к"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29" w:anchor="/document/99/565837292/XA00MD62NP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"о"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130" w:anchor="/document/99/565837292/XA00MDO2NS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"п"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131" w:anchor="/document/99/565837292/XA00MEA2NV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"р" пункта 15 настоящего Положения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представляются засвидетельствованными в нотариальном порядке или с предъявлением оригинала.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Документы, исполненные на иностранном языке, представляются с заверенным в нотариальном порядке переводом на русский язык.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17. При изменении наименований образовательных программ, указанных в лицензии, в целях их приведения в соответствие с перечнями профессий, специальностей и направлений подготовки, предусмотренными </w:t>
      </w:r>
      <w:hyperlink r:id="rId132" w:anchor="/document/99/902389617/XA00M8E2N8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8 статьи 11 Федерального закона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в заявлении о 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переоформлении лицензии указываются новое наименование образовательной программы и сведения, подтверждающие изменение наименования образовательной программы.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18. Представление соискателем лицензии (лицензиатом) заявления и документов, необходимых для получения (переоформления) лицензии, их прием лицензирующим органом, 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 и предоставление информации по вопросам лицензирования осуществляются в порядке, установленном </w:t>
      </w:r>
      <w:hyperlink r:id="rId133" w:anchor="/document/99/902276657/XA00M1S2L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с учетом особенностей, установленных </w:t>
      </w:r>
      <w:hyperlink r:id="rId134" w:anchor="/document/99/902389617/XA00M1S2L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"Об образовании в Российской Федерации"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19. Лицензирующий орган принимает решение о возврате лицензиату заявления о переоформлении лицензии и прилагаемых к нему документов с мотивированным обоснованием причин возврата при наличии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образования, при переоформлении лицензии в связи с намерением лицензиата осуществлять образовательную деятельность по адресу места ее осуществления, не указанному в лицензии, с намерением лицензиата осуществлять образовательную деятельность в филиале, не указанном в лицензии, а также с намерением лицензиата оказывать образовательные услуги по реализации новых образовательных программ, не указанных в лицензии.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20. Лицензионный контроль осуществляется в порядке, предусмотренном </w:t>
      </w:r>
      <w:hyperlink r:id="rId135" w:anchor="/document/99/902135756/XA00M1S2L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с учетом особенностей, установленных </w:t>
      </w:r>
      <w:hyperlink r:id="rId136" w:anchor="/document/99/902276657/XA00M1S2L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Лицензионный контроль в отношении организаций, указанных в </w:t>
      </w:r>
      <w:hyperlink r:id="rId137" w:anchor="/document/99/565837292/XA00MB02NA/" w:tgtFrame="_self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пункте 11 настоящего Положения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осуществляется с учетом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утвержденных </w:t>
      </w:r>
      <w:hyperlink r:id="rId138" w:anchor="/document/99/499035199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июля 2013 г. № 627 "Об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По решению лицензирующего органа лицензионный контроль в отношении филиала организации, осуществляющей образовательную деятельность, и загранучреждения Министерства иностранных дел Российской Федерации, расположенных за пределами территории Российской Федерации, проводится в форме документарной проверки.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Лицензионный контроль органами исполнительной власти субъектов Российской Федерации, осуществляющими переданные Российской Федерацией полномочия в сфере образования, в отношении соискателя лицензии и лицензиата, имеющих расположенные в других субъектах Российской Федерации филиалы, при предоставлении или переоформлении лицензии осуществляется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21. 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</w:t>
      </w:r>
      <w:hyperlink r:id="rId139" w:anchor="/document/99/902228011/XA00M1S2LR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"Об организации предоставления государственных и муниципальных услуг"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22. Информация, предусмотренная </w:t>
      </w:r>
      <w:hyperlink r:id="rId140" w:anchor="/document/99/902276657/XA00M922NC/" w:history="1">
        <w:r w:rsidRPr="0090726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21 Федерального закона "О лицензировании отдельных видов деятельности"</w:t>
        </w:r>
      </w:hyperlink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лицензируемому виду деятельности, а также внесения лицензирующим органом изменений в реестр лицензий в связи с предоставлением и переоформлением лицензий, приостановлением, возобновлением и прекращением действия, а также аннулированием лицензий.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23. За предоставление или переоформление лицензирующим органом лицензии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907268" w:rsidRPr="00907268" w:rsidRDefault="00907268" w:rsidP="0090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Приложение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  <w:t>к Положению о лицензировании</w:t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образовательной деятельности </w:t>
      </w:r>
    </w:p>
    <w:p w:rsidR="00907268" w:rsidRPr="00907268" w:rsidRDefault="00907268" w:rsidP="0090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Приложение. Перечень образовательных услуг по реализации образовательных программ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1. Реализация основной общеобразовательной программы дошкольного образования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2. Реализация основной общеобразовательной программы начального общего образования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3. Реализация основной общеобразовательной программы основного общего образования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4. Реализация основной общеобразовательной программы среднего общего образования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5. 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6. 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7. Реализация основной профессиональной образовательной программы высшего образования - программы бакалавриата*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8. Реализация основной профессиональной образовательной программы высшего образования - программы специалитета*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9. Реализация основной профессиональной образовательной программы высшего образования - программы магистратуры*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10. Реализация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11. Реализация основной профессиональной образовательной программы высшего образования - программы ординатуры*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12. Реализация основной профессиональной образовательной программы высшего образования - программы ассистентуры-стажировки*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13. Реализация основной программы профессионального обучения - программы профессиональной подготовки по профессиям рабочих, должностям служащих*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14. Реализация основной программы профессионального обучения - программы переподготовки рабочих, служащих*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15. Реализация основной программы профессионального обучения - программы повышения квалификации рабочих, служащих*</w:t>
      </w:r>
    </w:p>
    <w:p w:rsidR="00907268" w:rsidRPr="00907268" w:rsidRDefault="00907268" w:rsidP="0090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Helvetica" w:eastAsia="Times New Roman" w:hAnsi="Helvetica" w:cs="Helvetica"/>
          <w:sz w:val="17"/>
          <w:lang w:eastAsia="ru-RU"/>
        </w:rPr>
        <w:t>* 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в зависимости от вида образовательной программы Министерством науки и высшего образования Российской Федерации или Министерством просвещения Российской Федерации.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16. Реализация дополнительных общеобразовательных программ - дополнительных общеразвивающих программ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17. Реализация дополнительных общеобразовательных программ - дополнительных предпрофессиональных программ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18. Реализация дополнительных профессиональных программ - программ повышения квалификации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t>19. Реализация дополнительных профессиональных программ - программ профессиональной переподготовки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20. Реализация образовательных программ, направленных на подготовку служителей и религиозного персонала религиозных организаций</w:t>
      </w:r>
    </w:p>
    <w:p w:rsidR="00907268" w:rsidRPr="00907268" w:rsidRDefault="00907268" w:rsidP="00907268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9072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907268" w:rsidRPr="00907268" w:rsidRDefault="00907268" w:rsidP="0090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68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«Образование»</w:t>
      </w:r>
      <w:r w:rsidRPr="00907268">
        <w:rPr>
          <w:rFonts w:ascii="Arial" w:eastAsia="Times New Roman" w:hAnsi="Arial" w:cs="Arial"/>
          <w:sz w:val="20"/>
          <w:szCs w:val="20"/>
          <w:lang w:eastAsia="ru-RU"/>
        </w:rPr>
        <w:br/>
        <w:t>https://vip.1obraz.ru</w:t>
      </w:r>
      <w:r w:rsidRPr="00907268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02.12.2020</w:t>
      </w:r>
    </w:p>
    <w:p w:rsidR="00C206C5" w:rsidRDefault="00C206C5"/>
    <w:sectPr w:rsidR="00C206C5" w:rsidSect="00C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268"/>
    <w:rsid w:val="00907268"/>
    <w:rsid w:val="00BB15B0"/>
    <w:rsid w:val="00C2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5"/>
  </w:style>
  <w:style w:type="paragraph" w:styleId="2">
    <w:name w:val="heading 2"/>
    <w:basedOn w:val="a"/>
    <w:link w:val="20"/>
    <w:uiPriority w:val="9"/>
    <w:qFormat/>
    <w:rsid w:val="00907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redaction-line"/>
    <w:basedOn w:val="a"/>
    <w:rsid w:val="0090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-future">
    <w:name w:val="in-future"/>
    <w:basedOn w:val="a0"/>
    <w:rsid w:val="00907268"/>
  </w:style>
  <w:style w:type="character" w:styleId="a3">
    <w:name w:val="Hyperlink"/>
    <w:basedOn w:val="a0"/>
    <w:uiPriority w:val="99"/>
    <w:semiHidden/>
    <w:unhideWhenUsed/>
    <w:rsid w:val="009072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7268"/>
    <w:rPr>
      <w:color w:val="800080"/>
      <w:u w:val="single"/>
    </w:rPr>
  </w:style>
  <w:style w:type="paragraph" w:customStyle="1" w:styleId="align-right">
    <w:name w:val="align-right"/>
    <w:basedOn w:val="a"/>
    <w:rsid w:val="0090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ame">
    <w:name w:val="docuntyped-name"/>
    <w:basedOn w:val="a0"/>
    <w:rsid w:val="00907268"/>
  </w:style>
  <w:style w:type="character" w:customStyle="1" w:styleId="docsupplement-number">
    <w:name w:val="docsupplement-number"/>
    <w:basedOn w:val="a0"/>
    <w:rsid w:val="00907268"/>
  </w:style>
  <w:style w:type="character" w:customStyle="1" w:styleId="docsupplement-name">
    <w:name w:val="docsupplement-name"/>
    <w:basedOn w:val="a0"/>
    <w:rsid w:val="00907268"/>
  </w:style>
  <w:style w:type="character" w:customStyle="1" w:styleId="docnote-number">
    <w:name w:val="docnote-number"/>
    <w:basedOn w:val="a0"/>
    <w:rsid w:val="00907268"/>
  </w:style>
  <w:style w:type="character" w:customStyle="1" w:styleId="docnote-text">
    <w:name w:val="docnote-text"/>
    <w:basedOn w:val="a0"/>
    <w:rsid w:val="00907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633">
              <w:marLeft w:val="0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1234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849">
                      <w:marLeft w:val="0"/>
                      <w:marRight w:val="0"/>
                      <w:marTop w:val="223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1880">
                      <w:marLeft w:val="0"/>
                      <w:marRight w:val="0"/>
                      <w:marTop w:val="3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4932">
                      <w:marLeft w:val="873"/>
                      <w:marRight w:val="0"/>
                      <w:marTop w:val="0"/>
                      <w:marBottom w:val="6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59651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" TargetMode="External"/><Relationship Id="rId117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89" Type="http://schemas.openxmlformats.org/officeDocument/2006/relationships/hyperlink" Target="https://vip.1obraz.ru/" TargetMode="External"/><Relationship Id="rId112" Type="http://schemas.openxmlformats.org/officeDocument/2006/relationships/hyperlink" Target="https://vip.1obraz.ru/" TargetMode="External"/><Relationship Id="rId133" Type="http://schemas.openxmlformats.org/officeDocument/2006/relationships/hyperlink" Target="https://vip.1obraz.ru/" TargetMode="External"/><Relationship Id="rId138" Type="http://schemas.openxmlformats.org/officeDocument/2006/relationships/hyperlink" Target="https://vip.1obraz.ru/" TargetMode="External"/><Relationship Id="rId16" Type="http://schemas.openxmlformats.org/officeDocument/2006/relationships/hyperlink" Target="https://vip.1obraz.ru/" TargetMode="External"/><Relationship Id="rId107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102" Type="http://schemas.openxmlformats.org/officeDocument/2006/relationships/hyperlink" Target="https://vip.1obraz.ru/" TargetMode="External"/><Relationship Id="rId123" Type="http://schemas.openxmlformats.org/officeDocument/2006/relationships/hyperlink" Target="https://vip.1obraz.ru/" TargetMode="External"/><Relationship Id="rId128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90" Type="http://schemas.openxmlformats.org/officeDocument/2006/relationships/hyperlink" Target="https://vip.1obraz.ru/" TargetMode="External"/><Relationship Id="rId95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113" Type="http://schemas.openxmlformats.org/officeDocument/2006/relationships/hyperlink" Target="https://vip.1obraz.ru/" TargetMode="External"/><Relationship Id="rId118" Type="http://schemas.openxmlformats.org/officeDocument/2006/relationships/hyperlink" Target="https://vip.1obraz.ru/" TargetMode="External"/><Relationship Id="rId134" Type="http://schemas.openxmlformats.org/officeDocument/2006/relationships/hyperlink" Target="https://vip.1obraz.ru/" TargetMode="External"/><Relationship Id="rId139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93" Type="http://schemas.openxmlformats.org/officeDocument/2006/relationships/hyperlink" Target="https://vip.1obraz.ru/" TargetMode="External"/><Relationship Id="rId98" Type="http://schemas.openxmlformats.org/officeDocument/2006/relationships/hyperlink" Target="https://vip.1obraz.ru/" TargetMode="External"/><Relationship Id="rId121" Type="http://schemas.openxmlformats.org/officeDocument/2006/relationships/hyperlink" Target="https://vip.1obraz.ru/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103" Type="http://schemas.openxmlformats.org/officeDocument/2006/relationships/hyperlink" Target="https://vip.1obraz.ru/" TargetMode="External"/><Relationship Id="rId108" Type="http://schemas.openxmlformats.org/officeDocument/2006/relationships/hyperlink" Target="https://vip.1obraz.ru/" TargetMode="External"/><Relationship Id="rId116" Type="http://schemas.openxmlformats.org/officeDocument/2006/relationships/hyperlink" Target="https://vip.1obraz.ru/" TargetMode="External"/><Relationship Id="rId124" Type="http://schemas.openxmlformats.org/officeDocument/2006/relationships/hyperlink" Target="https://vip.1obraz.ru/" TargetMode="External"/><Relationship Id="rId129" Type="http://schemas.openxmlformats.org/officeDocument/2006/relationships/hyperlink" Target="https://vip.1obraz.ru/" TargetMode="External"/><Relationship Id="rId13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88" Type="http://schemas.openxmlformats.org/officeDocument/2006/relationships/hyperlink" Target="https://vip.1obraz.ru/" TargetMode="External"/><Relationship Id="rId91" Type="http://schemas.openxmlformats.org/officeDocument/2006/relationships/hyperlink" Target="https://vip.1obraz.ru/" TargetMode="External"/><Relationship Id="rId96" Type="http://schemas.openxmlformats.org/officeDocument/2006/relationships/hyperlink" Target="https://vip.1obraz.ru/" TargetMode="External"/><Relationship Id="rId111" Type="http://schemas.openxmlformats.org/officeDocument/2006/relationships/hyperlink" Target="https://vip.1obraz.ru/" TargetMode="External"/><Relationship Id="rId132" Type="http://schemas.openxmlformats.org/officeDocument/2006/relationships/hyperlink" Target="https://vip.1obraz.ru/" TargetMode="External"/><Relationship Id="rId14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6" Type="http://schemas.openxmlformats.org/officeDocument/2006/relationships/hyperlink" Target="https://vip.1obraz.ru/" TargetMode="External"/><Relationship Id="rId114" Type="http://schemas.openxmlformats.org/officeDocument/2006/relationships/hyperlink" Target="https://vip.1obraz.ru/" TargetMode="External"/><Relationship Id="rId119" Type="http://schemas.openxmlformats.org/officeDocument/2006/relationships/hyperlink" Target="https://vip.1obraz.ru/" TargetMode="External"/><Relationship Id="rId12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Relationship Id="rId94" Type="http://schemas.openxmlformats.org/officeDocument/2006/relationships/hyperlink" Target="https://vip.1obraz.ru/" TargetMode="External"/><Relationship Id="rId99" Type="http://schemas.openxmlformats.org/officeDocument/2006/relationships/hyperlink" Target="https://vip.1obraz.ru/" TargetMode="External"/><Relationship Id="rId101" Type="http://schemas.openxmlformats.org/officeDocument/2006/relationships/hyperlink" Target="https://vip.1obraz.ru/" TargetMode="External"/><Relationship Id="rId122" Type="http://schemas.openxmlformats.org/officeDocument/2006/relationships/hyperlink" Target="https://vip.1obraz.ru/" TargetMode="External"/><Relationship Id="rId130" Type="http://schemas.openxmlformats.org/officeDocument/2006/relationships/hyperlink" Target="https://vip.1obraz.ru/" TargetMode="External"/><Relationship Id="rId13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109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97" Type="http://schemas.openxmlformats.org/officeDocument/2006/relationships/hyperlink" Target="https://vip.1obraz.ru/" TargetMode="External"/><Relationship Id="rId104" Type="http://schemas.openxmlformats.org/officeDocument/2006/relationships/hyperlink" Target="https://vip.1obraz.ru/" TargetMode="External"/><Relationship Id="rId120" Type="http://schemas.openxmlformats.org/officeDocument/2006/relationships/hyperlink" Target="https://vip.1obraz.ru/" TargetMode="External"/><Relationship Id="rId125" Type="http://schemas.openxmlformats.org/officeDocument/2006/relationships/hyperlink" Target="https://vip.1obraz.ru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92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87" Type="http://schemas.openxmlformats.org/officeDocument/2006/relationships/hyperlink" Target="https://vip.1obraz.ru/" TargetMode="External"/><Relationship Id="rId110" Type="http://schemas.openxmlformats.org/officeDocument/2006/relationships/hyperlink" Target="https://vip.1obraz.ru/" TargetMode="External"/><Relationship Id="rId115" Type="http://schemas.openxmlformats.org/officeDocument/2006/relationships/hyperlink" Target="https://vip.1obraz.ru/" TargetMode="External"/><Relationship Id="rId131" Type="http://schemas.openxmlformats.org/officeDocument/2006/relationships/hyperlink" Target="https://vip.1obraz.ru/" TargetMode="External"/><Relationship Id="rId136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100" Type="http://schemas.openxmlformats.org/officeDocument/2006/relationships/hyperlink" Target="https://vip.1obraz.ru/" TargetMode="External"/><Relationship Id="rId105" Type="http://schemas.openxmlformats.org/officeDocument/2006/relationships/hyperlink" Target="https://vip.1obraz.ru/" TargetMode="External"/><Relationship Id="rId126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9923</Words>
  <Characters>56563</Characters>
  <Application>Microsoft Office Word</Application>
  <DocSecurity>0</DocSecurity>
  <Lines>471</Lines>
  <Paragraphs>132</Paragraphs>
  <ScaleCrop>false</ScaleCrop>
  <Company>Microsoft</Company>
  <LinksUpToDate>false</LinksUpToDate>
  <CharactersWithSpaces>66354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2020-12-02T04:01:00Z</dcterms:created>
  <dcterms:modified xsi:type="dcterms:W3CDTF">2020-12-02T04:02:00Z</dcterms:modified>
</cp:coreProperties>
</file>